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360" w:lineRule="auto"/>
        <w:jc w:val="left"/>
        <w:textAlignment w:val="auto"/>
        <w:outlineLvl w:val="9"/>
        <w:rPr>
          <w:rFonts w:hint="eastAsia" w:ascii="宋体" w:hAnsi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出席活动回执单（班级组织返校校友填写）：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班级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总人数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主要联系人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是否出席10月26日晚纪念建校60周年文艺晚会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是（）    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2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left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是否出席10月27日上午全国中医药职业教育产教融合发展论坛暨建校60周年纪念大会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40" w:afterAutospacing="0"/>
              <w:jc w:val="center"/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是（）    否（）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